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2103" w:rsidRDefault="008A2103" w:rsidP="008A2103">
      <w:pPr>
        <w:spacing w:after="294" w:line="261" w:lineRule="auto"/>
        <w:ind w:left="86" w:right="78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ПОЛОЖЕНИЕ</w:t>
      </w:r>
    </w:p>
    <w:p w:rsidR="008A2103" w:rsidRPr="008A2103" w:rsidRDefault="008A2103" w:rsidP="008A2103">
      <w:pPr>
        <w:spacing w:after="294" w:line="261" w:lineRule="auto"/>
        <w:ind w:left="86" w:right="78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о</w:t>
      </w: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8A210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соревнованиях по бильярду «Свободная пирамида»</w:t>
      </w:r>
    </w:p>
    <w:p w:rsidR="008A2103" w:rsidRPr="008A2103" w:rsidRDefault="008A2103" w:rsidP="008A2103">
      <w:pPr>
        <w:keepNext/>
        <w:keepLines/>
        <w:spacing w:after="294" w:line="261" w:lineRule="auto"/>
        <w:ind w:left="86" w:right="78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</w:t>
      </w: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8A210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Цели и задачи</w:t>
      </w:r>
    </w:p>
    <w:p w:rsidR="008A2103" w:rsidRPr="008A2103" w:rsidRDefault="008A2103" w:rsidP="008A2103">
      <w:pPr>
        <w:spacing w:after="10" w:line="268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1.1. Целью проведения соревнований по бильярду «Свободная пирамида» (далее – Соревнования) является популяризация регулярных занятий физической культурой и спортом, развитие бильярда как вида спорта, бильярдного клуба федерального государственного бюджетного образовательного учреждения высшего образования «Российская академия народного хозяйства и государственной службы при Президенте Российской Федерации» (далее – Академия) и корпоративной культуры, а также  повышение уровня физической подготовленности студентов и работников Академии в рамках реализации единого календарного плана спортивно массовых мероприятий дирекции физической культуры и спорта</w:t>
      </w:r>
      <w:r w:rsidRPr="008A2103">
        <w:rPr>
          <w:rFonts w:ascii="Calibri" w:eastAsia="Calibri" w:hAnsi="Calibri" w:cs="Calibri"/>
          <w:color w:val="000000"/>
          <w:sz w:val="28"/>
          <w:lang w:eastAsia="ru-RU"/>
        </w:rPr>
        <w:t xml:space="preserve"> </w:t>
      </w: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(далее</w:t>
      </w:r>
      <w:r w:rsidRPr="008A2103">
        <w:rPr>
          <w:rFonts w:ascii="Calibri" w:eastAsia="Calibri" w:hAnsi="Calibri" w:cs="Calibri"/>
          <w:color w:val="000000"/>
          <w:sz w:val="28"/>
          <w:lang w:eastAsia="ru-RU"/>
        </w:rPr>
        <w:t xml:space="preserve"> – </w:t>
      </w: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ДФКС) на  202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6</w:t>
      </w: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года.</w:t>
      </w:r>
    </w:p>
    <w:p w:rsidR="008A2103" w:rsidRPr="008A2103" w:rsidRDefault="008A2103" w:rsidP="008A2103">
      <w:pPr>
        <w:spacing w:after="10" w:line="268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</w:t>
      </w: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1.2. Задачи Соревнований: пропаганда физической культуры и спорта, как средства укрепления здоровья и физического развития студентов и работников Академии; организация досуговой деятельности для студентов и работников </w:t>
      </w:r>
    </w:p>
    <w:p w:rsidR="008A2103" w:rsidRPr="008A2103" w:rsidRDefault="008A2103" w:rsidP="008A2103">
      <w:pPr>
        <w:spacing w:after="334" w:line="268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Академии; формирование положительной мотивации к здоровому образу жизни и привлечение студентов и работников Академии к регулярным занятиям физической культурой и спортом; определение лучших спортсменов.</w:t>
      </w:r>
    </w:p>
    <w:p w:rsidR="008A2103" w:rsidRPr="008A2103" w:rsidRDefault="008A2103" w:rsidP="008A2103">
      <w:pPr>
        <w:keepNext/>
        <w:keepLines/>
        <w:spacing w:after="294" w:line="261" w:lineRule="auto"/>
        <w:ind w:left="86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2.</w:t>
      </w: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8A210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Место и сроки</w:t>
      </w:r>
    </w:p>
    <w:p w:rsidR="008A2103" w:rsidRPr="008A2103" w:rsidRDefault="008A2103" w:rsidP="008A2103">
      <w:pPr>
        <w:spacing w:after="10" w:line="268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2.1. Соревнования проводятся в период с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01</w:t>
      </w: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.10.202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6</w:t>
      </w: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05</w:t>
      </w: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.12.202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6</w:t>
      </w:r>
      <w:bookmarkStart w:id="0" w:name="_GoBack"/>
      <w:bookmarkEnd w:id="0"/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 средам. </w:t>
      </w:r>
    </w:p>
    <w:p w:rsidR="008A2103" w:rsidRPr="008A2103" w:rsidRDefault="008A2103" w:rsidP="008A2103">
      <w:pPr>
        <w:spacing w:after="10" w:line="268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Время – с 18:40 до 21:30.</w:t>
      </w:r>
    </w:p>
    <w:p w:rsidR="008A2103" w:rsidRPr="008A2103" w:rsidRDefault="008A2103" w:rsidP="008A2103">
      <w:pPr>
        <w:spacing w:after="332" w:line="268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Адрес: ул. Вернадского, 84, 1 корпус, Дирекция </w:t>
      </w:r>
      <w:proofErr w:type="spellStart"/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ФКиС</w:t>
      </w:r>
      <w:proofErr w:type="spellEnd"/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3 этаж.</w:t>
      </w:r>
    </w:p>
    <w:p w:rsidR="008A2103" w:rsidRPr="008A2103" w:rsidRDefault="008A2103" w:rsidP="008A2103">
      <w:pPr>
        <w:keepNext/>
        <w:keepLines/>
        <w:spacing w:after="294" w:line="261" w:lineRule="auto"/>
        <w:ind w:left="86" w:right="78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3. Участники</w:t>
      </w:r>
    </w:p>
    <w:p w:rsidR="008A2103" w:rsidRPr="008A2103" w:rsidRDefault="008A2103" w:rsidP="008A2103">
      <w:pPr>
        <w:spacing w:after="10" w:line="268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3.1. Соревнования проводятся в личном зачете. </w:t>
      </w:r>
    </w:p>
    <w:p w:rsidR="008A2103" w:rsidRPr="008A2103" w:rsidRDefault="008A2103" w:rsidP="008A2103">
      <w:pPr>
        <w:spacing w:after="10" w:line="268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3.2. Допускаются игроки любого уровня подготовки. </w:t>
      </w:r>
    </w:p>
    <w:p w:rsidR="008A2103" w:rsidRPr="008A2103" w:rsidRDefault="008A2103" w:rsidP="008A2103">
      <w:pPr>
        <w:spacing w:after="336" w:line="268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3.3. Форма одежды свободная, сменная обувь.</w:t>
      </w:r>
    </w:p>
    <w:p w:rsidR="008A2103" w:rsidRPr="008A2103" w:rsidRDefault="008A2103" w:rsidP="008A2103">
      <w:pPr>
        <w:numPr>
          <w:ilvl w:val="0"/>
          <w:numId w:val="1"/>
        </w:numPr>
        <w:spacing w:after="294" w:line="261" w:lineRule="auto"/>
        <w:ind w:right="78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Руководство</w:t>
      </w:r>
    </w:p>
    <w:p w:rsidR="008A2103" w:rsidRPr="008A2103" w:rsidRDefault="008A2103" w:rsidP="008A2103">
      <w:pPr>
        <w:spacing w:after="288" w:line="268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4.1. Общее руководство осуществляет ДФКС.</w:t>
      </w:r>
    </w:p>
    <w:p w:rsidR="008A2103" w:rsidRPr="008A2103" w:rsidRDefault="008A2103" w:rsidP="008A2103">
      <w:pPr>
        <w:keepNext/>
        <w:keepLines/>
        <w:spacing w:after="340" w:line="261" w:lineRule="auto"/>
        <w:ind w:left="86" w:right="78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5.</w:t>
      </w: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8A210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Программа и формат Соревнований</w:t>
      </w:r>
    </w:p>
    <w:p w:rsidR="008A2103" w:rsidRPr="008A2103" w:rsidRDefault="008A2103" w:rsidP="008A2103">
      <w:pPr>
        <w:spacing w:after="10" w:line="268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5.1. Соревнования проводятся в течение календарного месяца, либо нескольких месяцев в зависимости от количества участников.</w:t>
      </w:r>
    </w:p>
    <w:p w:rsidR="008A2103" w:rsidRPr="008A2103" w:rsidRDefault="008A2103" w:rsidP="008A2103">
      <w:pPr>
        <w:spacing w:after="10" w:line="268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5.2. Все встречи проходят по правилам русского бильярда (Свободная пирамида).</w:t>
      </w:r>
    </w:p>
    <w:p w:rsidR="008A2103" w:rsidRPr="008A2103" w:rsidRDefault="008A2103" w:rsidP="008A2103">
      <w:pPr>
        <w:spacing w:after="10" w:line="268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5.3. Соревнования по бильярду с сеткой «верхняя и нижняя» (сетка победителей и сетка проигравших) проводятся по швейцарской системе. Эта система позволяет участникам не сразу выбывать из соревнований, а продвигаться по сетке, играя в двух уровнях. </w:t>
      </w:r>
    </w:p>
    <w:p w:rsidR="008A2103" w:rsidRPr="008A2103" w:rsidRDefault="008A2103" w:rsidP="008A2103">
      <w:pPr>
        <w:spacing w:after="10" w:line="268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5.4. Принцип проведения Соревнований</w:t>
      </w:r>
    </w:p>
    <w:p w:rsidR="008A2103" w:rsidRPr="008A2103" w:rsidRDefault="008A2103" w:rsidP="008A2103">
      <w:pPr>
        <w:spacing w:after="10" w:line="268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5.4.1. Все участники начинают соревнования в верхней сетке. </w:t>
      </w:r>
    </w:p>
    <w:p w:rsidR="008A2103" w:rsidRPr="008A2103" w:rsidRDefault="008A2103" w:rsidP="008A2103">
      <w:pPr>
        <w:spacing w:after="10" w:line="268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5.4.2. Участники разбиваются на пары, которые проводят в первом туре игры между собой.</w:t>
      </w:r>
    </w:p>
    <w:p w:rsidR="008A2103" w:rsidRPr="008A2103" w:rsidRDefault="008A2103" w:rsidP="008A2103">
      <w:pPr>
        <w:spacing w:after="10" w:line="268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5.4.3. Порядок отбора пар может быть случайным (по жребию) или по рейтингам (обычно пары составляются по принципу «сильный против слабого»). </w:t>
      </w:r>
    </w:p>
    <w:p w:rsidR="008A2103" w:rsidRPr="008A2103" w:rsidRDefault="008A2103" w:rsidP="008A2103">
      <w:pPr>
        <w:spacing w:after="10" w:line="268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5.4.4. Победители первого тура выходят во второй тур верхней сетки, проигравшие переходят в нижнюю сетку.</w:t>
      </w:r>
    </w:p>
    <w:p w:rsidR="008A2103" w:rsidRPr="008A2103" w:rsidRDefault="008A2103" w:rsidP="008A2103">
      <w:pPr>
        <w:spacing w:after="10" w:line="268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5.4.5. Начиная со второго тура, игра проводится одновременно в обеих сетках:</w:t>
      </w:r>
    </w:p>
    <w:p w:rsidR="008A2103" w:rsidRPr="008A2103" w:rsidRDefault="008A2103" w:rsidP="008A2103">
      <w:pPr>
        <w:spacing w:after="10" w:line="268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выигравший в верхней сетке переходит в следующий тур в ней же; проигравший в верхней сетке переходит в следующий тур в нижней </w:t>
      </w:r>
    </w:p>
    <w:p w:rsidR="008A2103" w:rsidRPr="008A2103" w:rsidRDefault="008A2103" w:rsidP="008A2103">
      <w:pPr>
        <w:spacing w:after="0" w:line="274" w:lineRule="auto"/>
        <w:ind w:left="694" w:right="655" w:hanging="709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сетке; выигравший в нижней сетке переходит в следующий тур в ней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же; проигравший в нижней сетке выбывает из соревнований.</w:t>
      </w:r>
    </w:p>
    <w:p w:rsidR="008A2103" w:rsidRPr="008A2103" w:rsidRDefault="008A2103" w:rsidP="008A2103">
      <w:pPr>
        <w:spacing w:after="10" w:line="268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5.5. Проведение соревнований</w:t>
      </w:r>
    </w:p>
    <w:p w:rsidR="008A2103" w:rsidRPr="008A2103" w:rsidRDefault="008A2103" w:rsidP="008A2103">
      <w:pPr>
        <w:spacing w:after="10" w:line="268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5.5.1. Отбор пар второго и следующих туров может быть построен либо «по жёсткой сетке» (сетки соревнований формируются заранее и однозначно задают формирование пар), либо по игровым результатам в данном соревновании (очкам, баллам, разнице забитых и пропущенных и так далее), либо снова по жребию, с обязательным ограничением: никто не должен играть с одним и тем же соперником дважды.</w:t>
      </w:r>
    </w:p>
    <w:p w:rsidR="008A2103" w:rsidRPr="008A2103" w:rsidRDefault="008A2103" w:rsidP="008A2103">
      <w:pPr>
        <w:spacing w:after="10" w:line="268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5.5.2. Между победителями обеих сеток проводится финальный тур, который может также называться «суперфиналом» (тогда последние матчи в каждой из сеток называются «финалами»). </w:t>
      </w:r>
    </w:p>
    <w:p w:rsidR="008A2103" w:rsidRPr="008A2103" w:rsidRDefault="008A2103" w:rsidP="008A2103">
      <w:pPr>
        <w:spacing w:after="10" w:line="268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5.5.3. Правило равенства - дополнительное, применяется при необходимости.</w:t>
      </w:r>
    </w:p>
    <w:p w:rsidR="008A2103" w:rsidRPr="008A2103" w:rsidRDefault="008A2103" w:rsidP="008A2103">
      <w:pPr>
        <w:spacing w:after="10" w:line="268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5.5.4. В некоторых турах игры проводятся только в нижней сетке, до тех пор, пока число участников в ней не станет равно числу участников в верхней сетке (4-4, 8-8, 16-16…).</w:t>
      </w:r>
    </w:p>
    <w:p w:rsidR="008A2103" w:rsidRPr="008A2103" w:rsidRDefault="008A2103" w:rsidP="008A2103">
      <w:pPr>
        <w:spacing w:after="10" w:line="268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Затем игры в обеих сетках продолжаются до правила «1-2» или «2-2». </w:t>
      </w:r>
    </w:p>
    <w:p w:rsidR="008A2103" w:rsidRPr="008A2103" w:rsidRDefault="008A2103" w:rsidP="008A2103">
      <w:pPr>
        <w:spacing w:after="10" w:line="268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Используется при большом числе участников, чтобы избежать присуждения технических побед.</w:t>
      </w:r>
    </w:p>
    <w:p w:rsidR="008A2103" w:rsidRPr="008A2103" w:rsidRDefault="008A2103" w:rsidP="008A2103">
      <w:pPr>
        <w:spacing w:after="10" w:line="268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5.6. Система проведения</w:t>
      </w:r>
    </w:p>
    <w:p w:rsidR="008A2103" w:rsidRPr="008A2103" w:rsidRDefault="008A2103" w:rsidP="008A2103">
      <w:pPr>
        <w:spacing w:after="10" w:line="268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5.6.1. Отборочный этап соревнований (победа в партии или 30 (тридцать) минут чистого игрового времени. Если ничья, то до забитого шара в лузу).</w:t>
      </w:r>
    </w:p>
    <w:p w:rsidR="008A2103" w:rsidRPr="008A2103" w:rsidRDefault="008A2103" w:rsidP="008A2103">
      <w:pPr>
        <w:spacing w:after="10" w:line="268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5.6.2.  Финальный этап соревнований (16 лучших игроков). </w:t>
      </w:r>
    </w:p>
    <w:p w:rsidR="008A2103" w:rsidRPr="008A2103" w:rsidRDefault="008A2103" w:rsidP="008A2103">
      <w:pPr>
        <w:spacing w:after="10" w:line="268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5.6.3. В 1/8 финала до 2 (двух) побед, 1/4 и 1/2 до 3 (трех) побед, финал – до 5 (пяти) побед.</w:t>
      </w:r>
    </w:p>
    <w:p w:rsidR="008A2103" w:rsidRPr="008A2103" w:rsidRDefault="008A2103" w:rsidP="008A2103">
      <w:pPr>
        <w:spacing w:after="10" w:line="268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5.7. Все встречи проходят под наблюдением судьи.</w:t>
      </w:r>
    </w:p>
    <w:p w:rsidR="008A2103" w:rsidRPr="008A2103" w:rsidRDefault="008A2103" w:rsidP="008A2103">
      <w:pPr>
        <w:spacing w:after="10" w:line="268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5.8. Игра проходит по правилам (стандарты LLB.SU).</w:t>
      </w:r>
    </w:p>
    <w:p w:rsidR="008A2103" w:rsidRPr="008A2103" w:rsidRDefault="008A2103" w:rsidP="008A2103">
      <w:pPr>
        <w:spacing w:after="10" w:line="268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5.9. Цель игры – первым набрать 8 (восемь) очков.</w:t>
      </w:r>
    </w:p>
    <w:p w:rsidR="008A2103" w:rsidRPr="008A2103" w:rsidRDefault="008A2103" w:rsidP="008A2103">
      <w:pPr>
        <w:spacing w:after="10" w:line="268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5.9.1 Используемые шары:</w:t>
      </w:r>
    </w:p>
    <w:p w:rsidR="008A2103" w:rsidRPr="008A2103" w:rsidRDefault="008A2103" w:rsidP="008A2103">
      <w:pPr>
        <w:spacing w:after="10" w:line="268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стандартный набор из 16 (шестнадцати) пирамидных бильярдных шаров: 15 (пятнадцать) белых (цвета слоновой кости) шаров и 1 (один) цветной шар без номера; в «Свободной пирамиде» нет постоянного подразделения шаров на единственный биток (по которому бьют кием) и прицельные шары (по которым бьют битком); при выполнении любого удара (за исключением начального) игрок может использовать в качестве битка любой шар на игровой поверхности стола (независимо от его номера и цвета). Соответственно все остальные шары на игровой поверхности стола (независимо от их номера и цвета) могут служить в качестве прицельных.</w:t>
      </w:r>
    </w:p>
    <w:p w:rsidR="008A2103" w:rsidRPr="008A2103" w:rsidRDefault="008A2103" w:rsidP="008A2103">
      <w:pPr>
        <w:spacing w:after="10" w:line="268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5.9.2. Исходная расстановка шаров:</w:t>
      </w:r>
    </w:p>
    <w:p w:rsidR="008A2103" w:rsidRPr="008A2103" w:rsidRDefault="008A2103" w:rsidP="008A2103">
      <w:pPr>
        <w:spacing w:after="10" w:line="268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перед начальным ударом 15 (пятнадцать) белых шаров устанавливаются в форме равностороннего треугольника (пирамиды) с вершиной на задней отметке стола и основанием параллельно заднему борту; каждый шар должен соприкасаться с рядом стоящими шарами; при расстановке шаров следует использовать стандартный треугольник; цветной шар, используемый в качестве битка при выполнении начального удара, располагается в доме.</w:t>
      </w:r>
    </w:p>
    <w:p w:rsidR="008A2103" w:rsidRPr="008A2103" w:rsidRDefault="008A2103" w:rsidP="008A2103">
      <w:pPr>
        <w:spacing w:after="10" w:line="268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5.9.3 Начальный удар: начальный удар производится с руки из дома в соответствии с п. 11 «Общих правил русского бильярда».</w:t>
      </w:r>
    </w:p>
    <w:p w:rsidR="008A2103" w:rsidRPr="008A2103" w:rsidRDefault="008A2103" w:rsidP="008A2103">
      <w:pPr>
        <w:spacing w:after="44" w:line="268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5.9.4. Правила ведения игры:</w:t>
      </w:r>
    </w:p>
    <w:p w:rsidR="008A2103" w:rsidRPr="008A2103" w:rsidRDefault="008A2103" w:rsidP="008A2103">
      <w:pPr>
        <w:tabs>
          <w:tab w:val="center" w:pos="1049"/>
          <w:tab w:val="center" w:pos="2191"/>
          <w:tab w:val="center" w:pos="3424"/>
          <w:tab w:val="center" w:pos="4340"/>
          <w:tab w:val="center" w:pos="5637"/>
          <w:tab w:val="center" w:pos="7493"/>
          <w:tab w:val="right" w:pos="9356"/>
        </w:tabs>
        <w:spacing w:after="10" w:line="268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Calibri" w:eastAsia="Calibri" w:hAnsi="Calibri" w:cs="Calibri"/>
          <w:color w:val="000000"/>
          <w:lang w:eastAsia="ru-RU"/>
        </w:rPr>
        <w:tab/>
      </w: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перед </w:t>
      </w: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каждым </w:t>
      </w: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ударом </w:t>
      </w: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(за </w:t>
      </w: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исключением </w:t>
      </w: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начального) </w:t>
      </w: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игроку </w:t>
      </w:r>
    </w:p>
    <w:p w:rsidR="008A2103" w:rsidRPr="008A2103" w:rsidRDefault="008A2103" w:rsidP="008A2103">
      <w:pPr>
        <w:spacing w:after="10" w:line="268" w:lineRule="auto"/>
        <w:ind w:left="694" w:hanging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предоставляется право выбора битка; если в результате правильного удара в лузу забит шар, то игрок </w:t>
      </w:r>
    </w:p>
    <w:p w:rsidR="008A2103" w:rsidRPr="008A2103" w:rsidRDefault="008A2103" w:rsidP="008A2103">
      <w:pPr>
        <w:spacing w:after="10" w:line="268" w:lineRule="auto"/>
        <w:ind w:left="694" w:hanging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производит следующий удар с возобновлением права выбора битка; если при правильном ударе ни один из шаров не забит в лузу, то право </w:t>
      </w:r>
    </w:p>
    <w:p w:rsidR="008A2103" w:rsidRPr="008A2103" w:rsidRDefault="008A2103" w:rsidP="008A2103">
      <w:pPr>
        <w:spacing w:after="10" w:line="268" w:lineRule="auto"/>
        <w:ind w:left="694" w:hanging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следующего удара c правом нового выбора битка переходит к сопернику; забивать в лузу можно как любой прицельный шар, так и биток от </w:t>
      </w:r>
    </w:p>
    <w:p w:rsidR="008A2103" w:rsidRPr="008A2103" w:rsidRDefault="008A2103" w:rsidP="008A2103">
      <w:pPr>
        <w:spacing w:after="0" w:line="274" w:lineRule="auto"/>
        <w:ind w:left="-5" w:right="-15"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любого прицельного шара; объявлять заказ не требуется; при правильном ударе засчитываются все упавшие в лузы шары; любой удар (за исключением начального) должен завершиться в полном соответствии с п. 20 «Общих правил русского бильярда», в противном случае – штраф.</w:t>
      </w:r>
    </w:p>
    <w:p w:rsidR="008A2103" w:rsidRPr="008A2103" w:rsidRDefault="008A2103" w:rsidP="008A2103">
      <w:pPr>
        <w:spacing w:after="10" w:line="268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5.9.2. Штрафы за нарушения:</w:t>
      </w:r>
    </w:p>
    <w:p w:rsidR="008A2103" w:rsidRPr="008A2103" w:rsidRDefault="008A2103" w:rsidP="008A2103">
      <w:pPr>
        <w:spacing w:after="10" w:line="268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случае нарушения правил соперник нарушителя снимает со стола любой шар (по своему выбору) и кладет на свою полку. Такой шар называется штрафным; штрафной шар снимается после выставления всех неправильно забитых </w:t>
      </w:r>
    </w:p>
    <w:p w:rsidR="008A2103" w:rsidRPr="008A2103" w:rsidRDefault="008A2103" w:rsidP="008A2103">
      <w:pPr>
        <w:spacing w:after="10" w:line="268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выскочивших шаров.</w:t>
      </w:r>
    </w:p>
    <w:p w:rsidR="008A2103" w:rsidRPr="008A2103" w:rsidRDefault="008A2103" w:rsidP="008A2103">
      <w:pPr>
        <w:spacing w:after="0" w:line="274" w:lineRule="auto"/>
        <w:ind w:left="-15" w:right="-15" w:firstLine="709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Примечание: Штрафной шар должен быть снят до нанесения следующего удара, в противном случае он остается на столе и счет в партии не меняется.</w:t>
      </w:r>
    </w:p>
    <w:p w:rsidR="008A2103" w:rsidRPr="008A2103" w:rsidRDefault="008A2103" w:rsidP="008A2103">
      <w:pPr>
        <w:spacing w:after="10" w:line="268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5.9.3. Выставление шаров:</w:t>
      </w:r>
    </w:p>
    <w:p w:rsidR="008A2103" w:rsidRPr="008A2103" w:rsidRDefault="008A2103" w:rsidP="008A2103">
      <w:pPr>
        <w:spacing w:after="10" w:line="268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все неправильно забитые и выскочившие шары выставляются в </w:t>
      </w:r>
    </w:p>
    <w:p w:rsidR="008A2103" w:rsidRPr="008A2103" w:rsidRDefault="008A2103" w:rsidP="008A2103">
      <w:pPr>
        <w:spacing w:after="10" w:line="268" w:lineRule="auto"/>
        <w:ind w:left="694" w:hanging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соответствии с п. 25 «Общих правил русского бильярда»; любой выставленный шар может быть выбран играющим в качестве </w:t>
      </w:r>
    </w:p>
    <w:p w:rsidR="008A2103" w:rsidRPr="008A2103" w:rsidRDefault="008A2103" w:rsidP="008A2103">
      <w:pPr>
        <w:spacing w:after="10" w:line="268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битка или прицельного шара.</w:t>
      </w:r>
    </w:p>
    <w:p w:rsidR="008A2103" w:rsidRPr="008A2103" w:rsidRDefault="008A2103" w:rsidP="008A2103">
      <w:pPr>
        <w:spacing w:after="10" w:line="268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5.9.4. Ведение счета:</w:t>
      </w:r>
    </w:p>
    <w:p w:rsidR="008A2103" w:rsidRPr="008A2103" w:rsidRDefault="008A2103" w:rsidP="008A2103">
      <w:pPr>
        <w:spacing w:after="10" w:line="268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 каждый правильно забитый в лузу шар игроку засчитывается одно </w:t>
      </w:r>
    </w:p>
    <w:p w:rsidR="008A2103" w:rsidRPr="008A2103" w:rsidRDefault="008A2103" w:rsidP="008A2103">
      <w:pPr>
        <w:spacing w:after="10" w:line="268" w:lineRule="auto"/>
        <w:ind w:left="694" w:hanging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очко; после снятия штрафного шара в случае нарушения правил к текущему </w:t>
      </w:r>
    </w:p>
    <w:p w:rsidR="008A2103" w:rsidRPr="008A2103" w:rsidRDefault="008A2103" w:rsidP="008A2103">
      <w:pPr>
        <w:spacing w:after="10" w:line="268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счету соперника прибавляется одно очко.</w:t>
      </w:r>
    </w:p>
    <w:p w:rsidR="008A2103" w:rsidRPr="008A2103" w:rsidRDefault="008A2103" w:rsidP="008A2103">
      <w:pPr>
        <w:spacing w:after="10" w:line="268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5.9.5. Результаты матча должны быть зафиксированы на специальном бланке матча, который выдаётся участникам Организаторами, который должен быть подписан игроками и независимым наблюдателем, с указанием счёта.</w:t>
      </w:r>
    </w:p>
    <w:p w:rsidR="008A2103" w:rsidRPr="008A2103" w:rsidRDefault="008A2103" w:rsidP="008A2103">
      <w:pPr>
        <w:spacing w:after="20"/>
        <w:ind w:left="56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8A2103" w:rsidRPr="008A2103" w:rsidRDefault="008A2103" w:rsidP="008A2103">
      <w:pPr>
        <w:keepNext/>
        <w:keepLines/>
        <w:spacing w:after="388" w:line="261" w:lineRule="auto"/>
        <w:ind w:left="86" w:right="78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6. Награждение</w:t>
      </w:r>
    </w:p>
    <w:p w:rsidR="008A2103" w:rsidRPr="008A2103" w:rsidRDefault="008A2103" w:rsidP="008A2103">
      <w:pPr>
        <w:spacing w:after="382" w:line="268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6.1. Победители и призёры Соревнований награждаются дипломами, медалями и специальным призом.</w:t>
      </w:r>
    </w:p>
    <w:p w:rsidR="008A2103" w:rsidRPr="008A2103" w:rsidRDefault="008A2103" w:rsidP="008A2103">
      <w:pPr>
        <w:keepNext/>
        <w:keepLines/>
        <w:spacing w:after="388" w:line="261" w:lineRule="auto"/>
        <w:ind w:left="86" w:right="78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8A210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7.</w:t>
      </w: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8A210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Заявки</w:t>
      </w:r>
    </w:p>
    <w:p w:rsidR="00F3665B" w:rsidRDefault="008A2103" w:rsidP="008A2103"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7.1. Регистрация на Соревнования осуществляется по ссылке </w:t>
      </w:r>
      <w:hyperlink r:id="rId5">
        <w:r w:rsidRPr="008A2103">
          <w:rPr>
            <w:rFonts w:ascii="Times New Roman" w:eastAsia="Times New Roman" w:hAnsi="Times New Roman" w:cs="Times New Roman"/>
            <w:color w:val="0563C1"/>
            <w:sz w:val="28"/>
            <w:u w:val="single" w:color="0563C1"/>
            <w:lang w:eastAsia="ru-RU"/>
          </w:rPr>
          <w:t>https://forms.yandex.ru/u/68e7a9ac068ff006480ed664</w:t>
        </w:r>
      </w:hyperlink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не позднее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30</w:t>
      </w: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09</w:t>
      </w: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6</w:t>
      </w:r>
      <w:r w:rsidRPr="008A21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sectPr w:rsidR="00F366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035772"/>
    <w:multiLevelType w:val="hybridMultilevel"/>
    <w:tmpl w:val="CBA644E4"/>
    <w:lvl w:ilvl="0" w:tplc="387E8B76">
      <w:start w:val="4"/>
      <w:numFmt w:val="decimal"/>
      <w:lvlText w:val="%1."/>
      <w:lvlJc w:val="left"/>
      <w:pPr>
        <w:ind w:left="3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563A92">
      <w:start w:val="1"/>
      <w:numFmt w:val="lowerLetter"/>
      <w:lvlText w:val="%2"/>
      <w:lvlJc w:val="left"/>
      <w:pPr>
        <w:ind w:left="48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57AAB88">
      <w:start w:val="1"/>
      <w:numFmt w:val="lowerRoman"/>
      <w:lvlText w:val="%3"/>
      <w:lvlJc w:val="left"/>
      <w:pPr>
        <w:ind w:left="55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37A714A">
      <w:start w:val="1"/>
      <w:numFmt w:val="decimal"/>
      <w:lvlText w:val="%4"/>
      <w:lvlJc w:val="left"/>
      <w:pPr>
        <w:ind w:left="62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D269F20">
      <w:start w:val="1"/>
      <w:numFmt w:val="lowerLetter"/>
      <w:lvlText w:val="%5"/>
      <w:lvlJc w:val="left"/>
      <w:pPr>
        <w:ind w:left="69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668E69E">
      <w:start w:val="1"/>
      <w:numFmt w:val="lowerRoman"/>
      <w:lvlText w:val="%6"/>
      <w:lvlJc w:val="left"/>
      <w:pPr>
        <w:ind w:left="76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7AA232">
      <w:start w:val="1"/>
      <w:numFmt w:val="decimal"/>
      <w:lvlText w:val="%7"/>
      <w:lvlJc w:val="left"/>
      <w:pPr>
        <w:ind w:left="84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78E4F9C">
      <w:start w:val="1"/>
      <w:numFmt w:val="lowerLetter"/>
      <w:lvlText w:val="%8"/>
      <w:lvlJc w:val="left"/>
      <w:pPr>
        <w:ind w:left="91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B4A0B44">
      <w:start w:val="1"/>
      <w:numFmt w:val="lowerRoman"/>
      <w:lvlText w:val="%9"/>
      <w:lvlJc w:val="left"/>
      <w:pPr>
        <w:ind w:left="98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03"/>
    <w:rsid w:val="008A2103"/>
    <w:rsid w:val="00F3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E29D6"/>
  <w15:chartTrackingRefBased/>
  <w15:docId w15:val="{00F783DE-2991-4AC7-AD4A-8234619AE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u/68e7a9ac068ff006480ed66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1132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Шашков Алексей Анатольевич</dc:creator>
  <cp:keywords/>
  <dc:description/>
  <cp:lastModifiedBy>Шашков Алексей Анатольевич</cp:lastModifiedBy>
  <cp:revision>1</cp:revision>
  <dcterms:created xsi:type="dcterms:W3CDTF">2026-08-25T13:55:00Z</dcterms:created>
  <dcterms:modified xsi:type="dcterms:W3CDTF">2026-08-25T14:08:00Z</dcterms:modified>
</cp:coreProperties>
</file>